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BDB3" w14:textId="77777777" w:rsidR="00BF3DB2" w:rsidRPr="009870AD" w:rsidRDefault="00BF3DB2" w:rsidP="00BF3DB2">
      <w:pPr>
        <w:jc w:val="center"/>
        <w:rPr>
          <w:b/>
          <w:bCs/>
        </w:rPr>
      </w:pPr>
      <w:r w:rsidRPr="009870AD">
        <w:rPr>
          <w:b/>
          <w:bCs/>
        </w:rPr>
        <w:t>В 2026 году компании станут платить еще больше взносов</w:t>
      </w:r>
    </w:p>
    <w:p w14:paraId="200758B7" w14:textId="77777777" w:rsidR="00BF3DB2" w:rsidRPr="009870AD" w:rsidRDefault="00BF3DB2" w:rsidP="00BF3DB2">
      <w:r w:rsidRPr="009870AD">
        <w:t>Компании уже могут рассчитать, сколько денег закладывать на взносы в 2026 году. Правительство утвердило новую предельную величину базы, после которой можно применять пониженный тариф (</w:t>
      </w:r>
      <w:hyperlink r:id="rId4" w:tgtFrame="_blank" w:history="1">
        <w:r w:rsidRPr="009870AD">
          <w:rPr>
            <w:rStyle w:val="ac"/>
          </w:rPr>
          <w:t>постановление от 31.10.2025 № 1705</w:t>
        </w:r>
      </w:hyperlink>
      <w:r w:rsidRPr="009870AD">
        <w:t>).</w:t>
      </w:r>
    </w:p>
    <w:p w14:paraId="54E33268" w14:textId="77777777" w:rsidR="00BF3DB2" w:rsidRPr="009870AD" w:rsidRDefault="00BF3DB2" w:rsidP="00BF3DB2">
      <w:r w:rsidRPr="009870AD">
        <w:t>Лимит по страховым взносам определяют как 12</w:t>
      </w:r>
      <w:r w:rsidRPr="009870AD">
        <w:noBreakHyphen/>
        <w:t>кратный размер средней зарплаты, умноженный на 2,3 (</w:t>
      </w:r>
      <w:hyperlink r:id="rId5" w:anchor="XA00S462PS" w:tgtFrame="_blank" w:history="1">
        <w:r w:rsidRPr="009870AD">
          <w:rPr>
            <w:rStyle w:val="ac"/>
          </w:rPr>
          <w:t>п. 5.1 ст. 421 НК</w:t>
        </w:r>
      </w:hyperlink>
      <w:r w:rsidRPr="009870AD">
        <w:t>). В 2026 году лимит составит 2,979 млн руб., сейчас значение на 220 000 руб. меньше — 2,759 млн руб. (</w:t>
      </w:r>
      <w:hyperlink r:id="rId6" w:tgtFrame="_blank" w:history="1">
        <w:r w:rsidRPr="009870AD">
          <w:rPr>
            <w:rStyle w:val="ac"/>
          </w:rPr>
          <w:t>постановление Правительства от 31.10.2024 № 1457</w:t>
        </w:r>
      </w:hyperlink>
      <w:r w:rsidRPr="009870AD">
        <w:t>). В пределах лимита компании платят взносы на пенсионное, социальное и медицинское страхование по тарифу 30 процентов, сверх лимита — по тарифу 15,1 процента (</w:t>
      </w:r>
      <w:hyperlink r:id="rId7" w:anchor="XA00RSA2OT" w:tgtFrame="_blank" w:history="1">
        <w:r w:rsidRPr="009870AD">
          <w:rPr>
            <w:rStyle w:val="ac"/>
          </w:rPr>
          <w:t>п. 3 ст. 425 НК</w:t>
        </w:r>
      </w:hyperlink>
      <w:r w:rsidRPr="009870AD">
        <w:t>).</w:t>
      </w:r>
    </w:p>
    <w:p w14:paraId="2B119606" w14:textId="77777777" w:rsidR="00BF3DB2" w:rsidRPr="009870AD" w:rsidRDefault="00BF3DB2" w:rsidP="00BF3DB2">
      <w:r w:rsidRPr="009870AD">
        <w:t>В первую очередь нагрузка вырастет у работодателей с высокими зарплатами. Сейчас взносы надо платить по максимальному тарифу за сотрудников, которые получают до 229 920 руб. (2 759 000 </w:t>
      </w:r>
      <w:proofErr w:type="gramStart"/>
      <w:r w:rsidRPr="009870AD">
        <w:t>₽ :</w:t>
      </w:r>
      <w:proofErr w:type="gramEnd"/>
      <w:r w:rsidRPr="009870AD">
        <w:t xml:space="preserve"> 12). В 2026 году пониженная ставка будет недоступна, если зарплата сотрудника менее 248 250 руб. (2 979 000 </w:t>
      </w:r>
      <w:proofErr w:type="gramStart"/>
      <w:r w:rsidRPr="009870AD">
        <w:t>₽ :</w:t>
      </w:r>
      <w:proofErr w:type="gramEnd"/>
      <w:r w:rsidRPr="009870AD">
        <w:t xml:space="preserve"> 12).</w:t>
      </w:r>
    </w:p>
    <w:p w14:paraId="5CB540A4" w14:textId="77777777" w:rsidR="00BF3DB2" w:rsidRPr="009870AD" w:rsidRDefault="00BF3DB2" w:rsidP="00BF3DB2">
      <w:r w:rsidRPr="009870AD">
        <w:rPr>
          <w:b/>
          <w:bCs/>
        </w:rPr>
        <w:t>Источник:</w:t>
      </w:r>
      <w:r w:rsidRPr="009870AD">
        <w:t> </w:t>
      </w:r>
      <w:hyperlink r:id="rId8" w:tgtFrame="_blank" w:history="1">
        <w:r w:rsidRPr="009870AD">
          <w:rPr>
            <w:rStyle w:val="ac"/>
          </w:rPr>
          <w:t>постановление Правительства от 31.10.2025 № 1705</w:t>
        </w:r>
      </w:hyperlink>
    </w:p>
    <w:p w14:paraId="307DB2F7" w14:textId="77777777" w:rsidR="00BF3DB2" w:rsidRPr="00D03CBE" w:rsidRDefault="00BF3DB2" w:rsidP="00BF3DB2">
      <w:pPr>
        <w:jc w:val="right"/>
      </w:pPr>
      <w:r>
        <w:t>Журнал «Главбух» №23, 2025</w:t>
      </w:r>
    </w:p>
    <w:p w14:paraId="61BE983E" w14:textId="77777777" w:rsidR="00173540" w:rsidRPr="00BF3DB2" w:rsidRDefault="00173540" w:rsidP="00BF3DB2"/>
    <w:sectPr w:rsidR="00173540" w:rsidRPr="00BF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A95C79"/>
    <w:rsid w:val="00BF3DB2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13143536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765862&amp;anchor=XA00RSA2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1310047768" TargetMode="External"/><Relationship Id="rId5" Type="http://schemas.openxmlformats.org/officeDocument/2006/relationships/hyperlink" Target="https://e.glavbukh.ru/npd-doc?npmid=99&amp;npid=901765862&amp;anchor=XA00S462P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.glavbukh.ru/npd-doc?npmid=99&amp;npid=131435363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2025-12-16T07:35:00Z</dcterms:created>
  <dcterms:modified xsi:type="dcterms:W3CDTF">2025-12-16T07:35:00Z</dcterms:modified>
</cp:coreProperties>
</file>